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ED62E" w14:textId="77777777" w:rsidR="00B15C24" w:rsidRPr="00B15C24" w:rsidRDefault="00B15C24" w:rsidP="00B15C24">
      <w:r w:rsidRPr="00B15C24">
        <w:t>View this email in your browser (*|ARCHIVE|*)</w:t>
      </w:r>
    </w:p>
    <w:p w14:paraId="5BCB60FA" w14:textId="77777777" w:rsidR="00B15C24" w:rsidRPr="00B15C24" w:rsidRDefault="00B15C24" w:rsidP="00B15C24"/>
    <w:p w14:paraId="24542E7D" w14:textId="77777777" w:rsidR="00B15C24" w:rsidRPr="00B15C24" w:rsidRDefault="00B15C24" w:rsidP="00B15C24"/>
    <w:p w14:paraId="4C8838D1" w14:textId="77777777" w:rsidR="00B15C24" w:rsidRPr="00B15C24" w:rsidRDefault="00B15C24" w:rsidP="00B15C24">
      <w:r w:rsidRPr="00B15C24">
        <w:t>** EHR Inbox Management</w:t>
      </w:r>
    </w:p>
    <w:p w14:paraId="20F887BD" w14:textId="77777777" w:rsidR="00B15C24" w:rsidRPr="00B15C24" w:rsidRDefault="00B15C24" w:rsidP="00B15C24">
      <w:r w:rsidRPr="00B15C24">
        <w:t xml:space="preserve">October 28, </w:t>
      </w:r>
      <w:proofErr w:type="gramStart"/>
      <w:r w:rsidRPr="00B15C24">
        <w:t>2026  9</w:t>
      </w:r>
      <w:proofErr w:type="gramEnd"/>
      <w:r w:rsidRPr="00B15C24">
        <w:t>-11:30am</w:t>
      </w:r>
    </w:p>
    <w:p w14:paraId="797C2104" w14:textId="77777777" w:rsidR="00B15C24" w:rsidRPr="00B15C24" w:rsidRDefault="00B15C24" w:rsidP="00B15C24">
      <w:r w:rsidRPr="00B15C24">
        <w:t>In-Person, Northwest Hospital Campus</w:t>
      </w:r>
    </w:p>
    <w:p w14:paraId="2A0BA1F9" w14:textId="77777777" w:rsidR="00B15C24" w:rsidRPr="00B15C24" w:rsidRDefault="00B15C24" w:rsidP="00B15C24"/>
    <w:p w14:paraId="1B518954" w14:textId="77777777" w:rsidR="00B15C24" w:rsidRPr="00B15C24" w:rsidRDefault="00B15C24" w:rsidP="00B15C24">
      <w:r w:rsidRPr="00B15C24">
        <w:t>Register Here (https://faculty.uwmedicine.org/events-calendar/ehr-inbox-management-5/)</w:t>
      </w:r>
    </w:p>
    <w:p w14:paraId="220E1404" w14:textId="77777777" w:rsidR="00B15C24" w:rsidRPr="00B15C24" w:rsidRDefault="00B15C24" w:rsidP="00B15C24">
      <w:r w:rsidRPr="00B15C24">
        <w:t>------------------------------------------------------------</w:t>
      </w:r>
    </w:p>
    <w:p w14:paraId="11228F49" w14:textId="77777777" w:rsidR="00B15C24" w:rsidRPr="00B15C24" w:rsidRDefault="00B15C24" w:rsidP="00B15C24"/>
    <w:p w14:paraId="75DF8EFA" w14:textId="77777777" w:rsidR="00B15C24" w:rsidRPr="00B15C24" w:rsidRDefault="00B15C24" w:rsidP="00B15C24">
      <w:r w:rsidRPr="00B15C24">
        <w:t>This workshop (https://faculty.uwmedicine.org/events-calendar/ehr-inbox-management-5/) is designed to help clinical faculty optimize their use of the Epic In-Basket. Participants will learn key setup and navigation features, explore tools and settings to improve workflow, and gain insight into how time is spent within the In-Basket. The session is particularly valuable for outpatient clinical faculty across UW Medicine entities.</w:t>
      </w:r>
    </w:p>
    <w:p w14:paraId="1C7CF426" w14:textId="77777777" w:rsidR="00B15C24" w:rsidRPr="00B15C24" w:rsidRDefault="00B15C24" w:rsidP="00B15C24"/>
    <w:p w14:paraId="00AF1BDE" w14:textId="77777777" w:rsidR="00B15C24" w:rsidRPr="00B15C24" w:rsidRDefault="00B15C24" w:rsidP="00B15C24">
      <w:r w:rsidRPr="00B15C24">
        <w:t>Participants will:</w:t>
      </w:r>
    </w:p>
    <w:p w14:paraId="58CCC0C1" w14:textId="77777777" w:rsidR="00B15C24" w:rsidRPr="00B15C24" w:rsidRDefault="00B15C24" w:rsidP="00B15C24">
      <w:r w:rsidRPr="00B15C24">
        <w:t xml:space="preserve">- Apply strategies to </w:t>
      </w:r>
      <w:proofErr w:type="gramStart"/>
      <w:r w:rsidRPr="00B15C24">
        <w:t>triage</w:t>
      </w:r>
      <w:proofErr w:type="gramEnd"/>
      <w:r w:rsidRPr="00B15C24">
        <w:t xml:space="preserve"> and prioritize patient messages</w:t>
      </w:r>
    </w:p>
    <w:p w14:paraId="420B934A" w14:textId="77777777" w:rsidR="00B15C24" w:rsidRPr="00B15C24" w:rsidRDefault="00B15C24" w:rsidP="00B15C24">
      <w:r w:rsidRPr="00B15C24">
        <w:t>- Improve decision-making in electronic communication workflows</w:t>
      </w:r>
    </w:p>
    <w:p w14:paraId="511E67C1" w14:textId="77777777" w:rsidR="00B15C24" w:rsidRPr="00B15C24" w:rsidRDefault="00B15C24" w:rsidP="00B15C24">
      <w:r w:rsidRPr="00B15C24">
        <w:t>- Enhance coordination with care team members</w:t>
      </w:r>
    </w:p>
    <w:p w14:paraId="167F4A35" w14:textId="77777777" w:rsidR="00B15C24" w:rsidRPr="00B15C24" w:rsidRDefault="00B15C24" w:rsidP="00B15C24">
      <w:r w:rsidRPr="00B15C24">
        <w:t>- Use communication strategies that support patient safety and follow-up</w:t>
      </w:r>
    </w:p>
    <w:p w14:paraId="2C4E86BB" w14:textId="77777777" w:rsidR="00B15C24" w:rsidRPr="00B15C24" w:rsidRDefault="00B15C24" w:rsidP="00B15C24">
      <w:r w:rsidRPr="00B15C24">
        <w:t>- Implement approaches to reduce cognitive burden and burnout</w:t>
      </w:r>
    </w:p>
    <w:p w14:paraId="5B93859B" w14:textId="77777777" w:rsidR="00B15C24" w:rsidRPr="00B15C24" w:rsidRDefault="00B15C24" w:rsidP="00B15C24"/>
    <w:p w14:paraId="457964B3" w14:textId="77777777" w:rsidR="00B15C24" w:rsidRPr="00B15C24" w:rsidRDefault="00B15C24" w:rsidP="00B15C24">
      <w:r w:rsidRPr="00B15C24">
        <w:t>Session leaders:</w:t>
      </w:r>
    </w:p>
    <w:p w14:paraId="5D18F540" w14:textId="77777777" w:rsidR="00B15C24" w:rsidRPr="00B15C24" w:rsidRDefault="00B15C24" w:rsidP="00B15C24"/>
    <w:p w14:paraId="21858A5E" w14:textId="77777777" w:rsidR="00B15C24" w:rsidRPr="00B15C24" w:rsidRDefault="00B15C24" w:rsidP="00B15C24">
      <w:r w:rsidRPr="00B15C24">
        <w:t>Angad Singh, MD, Associate Chief Medical Information Officer, Ambulatory Care &amp; Health Equity; Clinical Associate Professor, Family Medicine</w:t>
      </w:r>
    </w:p>
    <w:p w14:paraId="1B1A0421" w14:textId="77777777" w:rsidR="00B15C24" w:rsidRPr="00B15C24" w:rsidRDefault="00B15C24" w:rsidP="00B15C24">
      <w:r w:rsidRPr="00B15C24">
        <w:lastRenderedPageBreak/>
        <w:t>P. Brendan Lantz, Manager, Practitioner Liaison Specialists</w:t>
      </w:r>
    </w:p>
    <w:p w14:paraId="501D2082" w14:textId="77777777" w:rsidR="00B15C24" w:rsidRPr="00B15C24" w:rsidRDefault="00B15C24" w:rsidP="00B15C24">
      <w:r w:rsidRPr="00B15C24">
        <w:t>Kimberly Ma, MD, Assistant Chief Clinical Information Officer, Ambulatory Care; Associate Professor in the Department of Obstetrics and Gynecology</w:t>
      </w:r>
    </w:p>
    <w:p w14:paraId="0874EFC0" w14:textId="77777777" w:rsidR="00B15C24" w:rsidRPr="00B15C24" w:rsidRDefault="00B15C24" w:rsidP="00B15C24"/>
    <w:p w14:paraId="091E4809" w14:textId="77777777" w:rsidR="00B15C24" w:rsidRPr="00B15C24" w:rsidRDefault="00B15C24" w:rsidP="00B15C24">
      <w:r w:rsidRPr="00B15C24">
        <w:t>Shape</w:t>
      </w:r>
    </w:p>
    <w:p w14:paraId="69BE25FB" w14:textId="77777777" w:rsidR="00B15C24" w:rsidRPr="00B15C24" w:rsidRDefault="00B15C24" w:rsidP="00B15C24"/>
    <w:p w14:paraId="3EC40E89" w14:textId="77777777" w:rsidR="00B15C24" w:rsidRPr="00B15C24" w:rsidRDefault="00B15C24" w:rsidP="00B15C24">
      <w:r w:rsidRPr="00B15C24">
        <w:t>Many of our workshops offer AMA PRA Category 1 Credit™ at no cost. Details regarding CME eligibility and credit designation are available on each event registration page.</w:t>
      </w:r>
    </w:p>
    <w:p w14:paraId="026E7D62" w14:textId="77777777" w:rsidR="00B15C24" w:rsidRPr="00B15C24" w:rsidRDefault="00B15C24" w:rsidP="00B15C24"/>
    <w:p w14:paraId="63CCC362" w14:textId="77777777" w:rsidR="00B15C24" w:rsidRPr="00B15C24" w:rsidRDefault="00B15C24" w:rsidP="00B15C24">
      <w:r w:rsidRPr="00B15C24">
        <w:t>To register for our other faculty workshops, visit our events calendar! (https://faculty.uwmedicine.org/events-calendar/)</w:t>
      </w:r>
    </w:p>
    <w:p w14:paraId="41707BF1" w14:textId="77777777" w:rsidR="00B15C24" w:rsidRPr="00B15C24" w:rsidRDefault="00B15C24" w:rsidP="00B15C24"/>
    <w:p w14:paraId="134FA844" w14:textId="77777777" w:rsidR="00B15C24" w:rsidRPr="00B15C24" w:rsidRDefault="00B15C24" w:rsidP="00B15C24">
      <w:r w:rsidRPr="00B15C24">
        <w:t>UW School of Medicine, Office of Faculty Affairs</w:t>
      </w:r>
    </w:p>
    <w:p w14:paraId="71F6F8C4" w14:textId="77777777" w:rsidR="00B15C24" w:rsidRPr="00B15C24" w:rsidRDefault="00B15C24" w:rsidP="00B15C24"/>
    <w:p w14:paraId="2AB25CA8" w14:textId="77777777" w:rsidR="00B15C24" w:rsidRPr="00B15C24" w:rsidRDefault="00B15C24" w:rsidP="00B15C24">
      <w:r w:rsidRPr="00B15C24">
        <w:t>Interim Vice Dean for Faculty Affairs | Giana Davidson, MD, MPH | ghd@uw.edu (mailto:ghd@uw.edu)</w:t>
      </w:r>
    </w:p>
    <w:p w14:paraId="179970C6" w14:textId="77777777" w:rsidR="00B15C24" w:rsidRPr="00B15C24" w:rsidRDefault="00B15C24" w:rsidP="00B15C24">
      <w:r w:rsidRPr="00B15C24">
        <w:t>Office of Faculty Affairs | somofaprograms@uw.edu (mailto:somofaprograms@uw.edu)</w:t>
      </w:r>
    </w:p>
    <w:p w14:paraId="74882A4D" w14:textId="77777777" w:rsidR="00B15C24" w:rsidRPr="00B15C24" w:rsidRDefault="00B15C24" w:rsidP="00B15C24">
      <w:r w:rsidRPr="00B15C24">
        <w:t>Register (https://faculty.uwmedicine.org/events-calendar/)</w:t>
      </w:r>
    </w:p>
    <w:p w14:paraId="6476BA92" w14:textId="77777777" w:rsidR="005A0A11" w:rsidRDefault="005A0A11"/>
    <w:sectPr w:rsidR="005A0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24"/>
    <w:rsid w:val="00064A51"/>
    <w:rsid w:val="005A0A11"/>
    <w:rsid w:val="00B15C24"/>
    <w:rsid w:val="00F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C02AE"/>
  <w15:chartTrackingRefBased/>
  <w15:docId w15:val="{F1F3AFF6-AED1-4F5B-97B5-5378A3BB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C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C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C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C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C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C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C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C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C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C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C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C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C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C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C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C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Deabler-Urben</dc:creator>
  <cp:keywords/>
  <dc:description/>
  <cp:lastModifiedBy>Melissa Deabler-Urben</cp:lastModifiedBy>
  <cp:revision>1</cp:revision>
  <dcterms:created xsi:type="dcterms:W3CDTF">2026-09-17T17:28:00Z</dcterms:created>
  <dcterms:modified xsi:type="dcterms:W3CDTF">2026-09-17T17:29:00Z</dcterms:modified>
</cp:coreProperties>
</file>